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EA03" w14:textId="6D3BA5AB" w:rsidR="00A176F5" w:rsidRDefault="00195603" w:rsidP="00195603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4F803E" wp14:editId="278A33B0">
            <wp:simplePos x="0" y="0"/>
            <wp:positionH relativeFrom="column">
              <wp:posOffset>2893060</wp:posOffset>
            </wp:positionH>
            <wp:positionV relativeFrom="paragraph">
              <wp:posOffset>-664226</wp:posOffset>
            </wp:positionV>
            <wp:extent cx="695528" cy="697308"/>
            <wp:effectExtent l="0" t="0" r="9525" b="7620"/>
            <wp:wrapNone/>
            <wp:docPr id="19474121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1217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28" cy="697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97F63" w14:textId="2E6886F9" w:rsidR="00A908C0" w:rsidRPr="00A908C0" w:rsidRDefault="00A908C0" w:rsidP="00951B85">
      <w:pPr>
        <w:pStyle w:val="NoSpacing"/>
        <w:jc w:val="center"/>
        <w:rPr>
          <w:b/>
          <w:bCs/>
        </w:rPr>
      </w:pPr>
      <w:r w:rsidRPr="00A908C0">
        <w:rPr>
          <w:b/>
          <w:bCs/>
        </w:rPr>
        <w:t xml:space="preserve">Notice of California Presidential </w:t>
      </w:r>
      <w:r w:rsidR="00C3640C">
        <w:rPr>
          <w:b/>
          <w:bCs/>
        </w:rPr>
        <w:t>General</w:t>
      </w:r>
      <w:r w:rsidRPr="00A908C0">
        <w:rPr>
          <w:b/>
          <w:bCs/>
        </w:rPr>
        <w:t xml:space="preserve"> Election</w:t>
      </w:r>
    </w:p>
    <w:p w14:paraId="02095A2F" w14:textId="77777777" w:rsidR="00A908C0" w:rsidRDefault="00A908C0" w:rsidP="00A908C0">
      <w:pPr>
        <w:pStyle w:val="NoSpacing"/>
        <w:jc w:val="center"/>
      </w:pPr>
    </w:p>
    <w:p w14:paraId="06CCFD15" w14:textId="06441953" w:rsidR="00A908C0" w:rsidRDefault="00A908C0" w:rsidP="00A908C0">
      <w:pPr>
        <w:pStyle w:val="NoSpacing"/>
        <w:jc w:val="both"/>
      </w:pPr>
      <w:r>
        <w:t xml:space="preserve">Notice is hereby given that the following districts will consolidate with the California Presidential </w:t>
      </w:r>
      <w:r w:rsidR="00C3640C">
        <w:t>General</w:t>
      </w:r>
      <w:r>
        <w:t xml:space="preserve"> Election to be held on </w:t>
      </w:r>
      <w:r w:rsidR="00C3640C">
        <w:t>November</w:t>
      </w:r>
      <w:r>
        <w:t xml:space="preserve"> 5, </w:t>
      </w:r>
      <w:proofErr w:type="gramStart"/>
      <w:r>
        <w:t>2024</w:t>
      </w:r>
      <w:proofErr w:type="gramEnd"/>
      <w:r>
        <w:t xml:space="preserve"> and that the offices for which candidates may be nominated for said election are as follows:</w:t>
      </w:r>
    </w:p>
    <w:p w14:paraId="1AE321E9" w14:textId="11F2C66E" w:rsidR="00A908C0" w:rsidRDefault="00A908C0" w:rsidP="00951B85">
      <w:pPr>
        <w:pStyle w:val="NoSpacing"/>
        <w:tabs>
          <w:tab w:val="left" w:pos="360"/>
          <w:tab w:val="left" w:pos="1440"/>
          <w:tab w:val="left" w:pos="6480"/>
          <w:tab w:val="left" w:pos="7920"/>
        </w:tabs>
        <w:jc w:val="both"/>
      </w:pPr>
    </w:p>
    <w:p w14:paraId="1A102710" w14:textId="77777777" w:rsidR="0045032A" w:rsidRDefault="0045032A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Imperial County Board of Education – Area III</w:t>
      </w:r>
      <w:r>
        <w:tab/>
        <w:t>1 Trustee</w:t>
      </w:r>
      <w:r>
        <w:tab/>
        <w:t>4 Year Term</w:t>
      </w:r>
    </w:p>
    <w:p w14:paraId="5767DAF1" w14:textId="77777777" w:rsidR="0045032A" w:rsidRDefault="0045032A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Imperial County Board of Education – Area IV</w:t>
      </w:r>
      <w:r>
        <w:tab/>
        <w:t>1 Trustee</w:t>
      </w:r>
      <w:r>
        <w:tab/>
        <w:t>4 Year Term</w:t>
      </w:r>
    </w:p>
    <w:p w14:paraId="4EA9A489" w14:textId="77777777" w:rsidR="0045032A" w:rsidRDefault="0045032A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Imperial County Board of Education – Area V</w:t>
      </w:r>
      <w:r>
        <w:tab/>
        <w:t>1 Trustee</w:t>
      </w:r>
      <w:r>
        <w:tab/>
        <w:t>4 Year Term</w:t>
      </w:r>
    </w:p>
    <w:p w14:paraId="5626D9D4" w14:textId="1C74C123" w:rsidR="00B550DA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</w:r>
      <w:r w:rsidR="00B550DA">
        <w:t>Imperial Community College – Area 1</w:t>
      </w:r>
      <w:r w:rsidR="00B550DA">
        <w:tab/>
        <w:t>1 Trustee</w:t>
      </w:r>
      <w:r w:rsidR="00B550DA">
        <w:tab/>
        <w:t>4 Year Term</w:t>
      </w:r>
    </w:p>
    <w:p w14:paraId="791158C6" w14:textId="2B7F8A56" w:rsidR="0045032A" w:rsidRDefault="00B550DA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</w:r>
      <w:r w:rsidR="0045032A">
        <w:t>Imperial Community College – Area 3</w:t>
      </w:r>
      <w:r w:rsidR="0045032A">
        <w:tab/>
        <w:t>1 Trustee</w:t>
      </w:r>
      <w:r w:rsidR="0045032A">
        <w:tab/>
        <w:t>4 Year Term</w:t>
      </w:r>
    </w:p>
    <w:p w14:paraId="27FA1BC8" w14:textId="77777777" w:rsidR="0045032A" w:rsidRDefault="0045032A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Imperial Community College – Area 4</w:t>
      </w:r>
      <w:r>
        <w:tab/>
        <w:t>1 Trustee</w:t>
      </w:r>
      <w:r>
        <w:tab/>
        <w:t>4 Year Term</w:t>
      </w:r>
    </w:p>
    <w:p w14:paraId="7381629E" w14:textId="77777777" w:rsidR="0045032A" w:rsidRDefault="0045032A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Imperial Community College – Area 6</w:t>
      </w:r>
      <w:r>
        <w:tab/>
        <w:t>1 Trustee</w:t>
      </w:r>
      <w:r>
        <w:tab/>
        <w:t>4 Year Term</w:t>
      </w:r>
    </w:p>
    <w:p w14:paraId="33854266" w14:textId="77777777" w:rsidR="00B00E6B" w:rsidRDefault="0045032A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</w:r>
      <w:r w:rsidR="00B00E6B">
        <w:t>Calexico Unified School District</w:t>
      </w:r>
      <w:r w:rsidR="00B00E6B">
        <w:tab/>
        <w:t>2 Trustees</w:t>
      </w:r>
      <w:r w:rsidR="00B00E6B">
        <w:tab/>
        <w:t>4 Year Term</w:t>
      </w:r>
    </w:p>
    <w:p w14:paraId="13337FBC" w14:textId="77777777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 xml:space="preserve">Calipatria Unified School District </w:t>
      </w:r>
      <w:r>
        <w:tab/>
        <w:t>4 Trustees</w:t>
      </w:r>
      <w:r>
        <w:tab/>
        <w:t>4 Year Term</w:t>
      </w:r>
    </w:p>
    <w:p w14:paraId="5681BB94" w14:textId="25FA260B" w:rsidR="00C90869" w:rsidRDefault="00C90869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Coachella Valley Unified School District – Area 3</w:t>
      </w:r>
      <w:r>
        <w:tab/>
        <w:t xml:space="preserve">1 Trustee </w:t>
      </w:r>
      <w:r>
        <w:tab/>
        <w:t>4 Year</w:t>
      </w:r>
      <w:r w:rsidR="00755726">
        <w:t xml:space="preserve"> Term</w:t>
      </w:r>
    </w:p>
    <w:p w14:paraId="1651AC67" w14:textId="1C35C98C" w:rsidR="00C3640C" w:rsidRDefault="00951B85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</w:r>
      <w:r w:rsidR="00B00E6B">
        <w:t>Holtville Unified School District</w:t>
      </w:r>
      <w:r w:rsidR="00B00E6B">
        <w:tab/>
        <w:t>2 Trustees</w:t>
      </w:r>
      <w:r w:rsidR="00B00E6B">
        <w:tab/>
        <w:t>4 Year Term</w:t>
      </w:r>
    </w:p>
    <w:p w14:paraId="1B634738" w14:textId="1C447392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Imperial Unified School District</w:t>
      </w:r>
      <w:r>
        <w:tab/>
        <w:t>2 Trustees</w:t>
      </w:r>
      <w:r>
        <w:tab/>
        <w:t>4 Year Term</w:t>
      </w:r>
    </w:p>
    <w:p w14:paraId="1FFD2C40" w14:textId="28E1D3C7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San Pasqual Valley Unified School District</w:t>
      </w:r>
      <w:r>
        <w:tab/>
        <w:t>2 Trustees</w:t>
      </w:r>
      <w:r>
        <w:tab/>
        <w:t>4 Year Term</w:t>
      </w:r>
    </w:p>
    <w:p w14:paraId="0975E779" w14:textId="32A52CDA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 xml:space="preserve">Brawley Union High School District </w:t>
      </w:r>
      <w:r>
        <w:tab/>
        <w:t>3 Trustees</w:t>
      </w:r>
      <w:r>
        <w:tab/>
        <w:t>4 Year Term</w:t>
      </w:r>
    </w:p>
    <w:p w14:paraId="42594C48" w14:textId="47FE6217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Central Union High School District</w:t>
      </w:r>
      <w:r>
        <w:tab/>
        <w:t>3 Trustees</w:t>
      </w:r>
      <w:r>
        <w:tab/>
        <w:t>4 Year Term</w:t>
      </w:r>
    </w:p>
    <w:p w14:paraId="50036AD3" w14:textId="2C586217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Brawley Elementary School District</w:t>
      </w:r>
      <w:r>
        <w:tab/>
        <w:t>3 Trustees</w:t>
      </w:r>
      <w:r>
        <w:tab/>
        <w:t>4 Year Term</w:t>
      </w:r>
    </w:p>
    <w:p w14:paraId="0A0714DA" w14:textId="27683972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El Centro Elementary School District</w:t>
      </w:r>
      <w:r>
        <w:tab/>
        <w:t>3 Trustees</w:t>
      </w:r>
      <w:r>
        <w:tab/>
        <w:t>4 Year Term</w:t>
      </w:r>
    </w:p>
    <w:p w14:paraId="4E65F9CA" w14:textId="51DC66F7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Heber Elementary School District</w:t>
      </w:r>
      <w:r>
        <w:tab/>
        <w:t>2 Trustees</w:t>
      </w:r>
      <w:r>
        <w:tab/>
        <w:t>4 Year Term</w:t>
      </w:r>
    </w:p>
    <w:p w14:paraId="78AA85C1" w14:textId="377BCE0B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Magnolia Union Elementary School District</w:t>
      </w:r>
      <w:r>
        <w:tab/>
        <w:t xml:space="preserve">2 Trustees </w:t>
      </w:r>
      <w:r>
        <w:tab/>
        <w:t>4 Year Term</w:t>
      </w:r>
    </w:p>
    <w:p w14:paraId="5D9D4ECB" w14:textId="487A1C9B" w:rsidR="00A908C0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 xml:space="preserve">McCabe Union </w:t>
      </w:r>
      <w:r w:rsidR="00523964">
        <w:t xml:space="preserve">Elementary </w:t>
      </w:r>
      <w:r>
        <w:t>School District</w:t>
      </w:r>
      <w:r>
        <w:tab/>
        <w:t xml:space="preserve">3 Trustees </w:t>
      </w:r>
      <w:r>
        <w:tab/>
        <w:t>4 Year Term</w:t>
      </w:r>
    </w:p>
    <w:p w14:paraId="7C377DBB" w14:textId="4AF0C31D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Meadows Union Elementary School District</w:t>
      </w:r>
      <w:r>
        <w:tab/>
        <w:t>2 Trustees</w:t>
      </w:r>
      <w:r>
        <w:tab/>
        <w:t>4 Year Term</w:t>
      </w:r>
    </w:p>
    <w:p w14:paraId="14AC182F" w14:textId="6D81F647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Mulberry Union Elementary School District</w:t>
      </w:r>
      <w:r>
        <w:tab/>
      </w:r>
      <w:r w:rsidR="00755726">
        <w:t>2</w:t>
      </w:r>
      <w:r>
        <w:t xml:space="preserve"> Trustees</w:t>
      </w:r>
      <w:r>
        <w:tab/>
        <w:t>4 Year Term</w:t>
      </w:r>
    </w:p>
    <w:p w14:paraId="7FCB2182" w14:textId="27017B3C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Seeley Union Elementary School District</w:t>
      </w:r>
      <w:r>
        <w:tab/>
        <w:t>3 Trustees</w:t>
      </w:r>
      <w:r>
        <w:tab/>
        <w:t>4 Year Term</w:t>
      </w:r>
    </w:p>
    <w:p w14:paraId="27D827DC" w14:textId="5A19A264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Westmorland Union Elementary School District</w:t>
      </w:r>
      <w:r>
        <w:tab/>
        <w:t>3 Trustees</w:t>
      </w:r>
      <w:r>
        <w:tab/>
        <w:t>4 Year Term</w:t>
      </w:r>
    </w:p>
    <w:p w14:paraId="50BD014E" w14:textId="562119CC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Bombay Beach Community Service District</w:t>
      </w:r>
      <w:r>
        <w:tab/>
        <w:t>2 Directors</w:t>
      </w:r>
      <w:r>
        <w:tab/>
        <w:t>4 Year Term</w:t>
      </w:r>
    </w:p>
    <w:p w14:paraId="218744BF" w14:textId="144B48D6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Heber Public Utility District</w:t>
      </w:r>
      <w:r>
        <w:tab/>
        <w:t>2 Directors</w:t>
      </w:r>
      <w:r>
        <w:tab/>
        <w:t>4 Year Term</w:t>
      </w:r>
    </w:p>
    <w:p w14:paraId="5E8EE456" w14:textId="5ECE074C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Salton Community Services District</w:t>
      </w:r>
      <w:r>
        <w:tab/>
        <w:t>2 Directors</w:t>
      </w:r>
      <w:r>
        <w:tab/>
        <w:t>4 Year Term</w:t>
      </w:r>
    </w:p>
    <w:p w14:paraId="54AB7E9D" w14:textId="4DBFA7D6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Salton Community Services District</w:t>
      </w:r>
      <w:r>
        <w:tab/>
        <w:t xml:space="preserve">1 Director </w:t>
      </w:r>
      <w:r>
        <w:tab/>
        <w:t>2 Year Term</w:t>
      </w:r>
    </w:p>
    <w:p w14:paraId="01081E21" w14:textId="4E839375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Palo Verde County Water District</w:t>
      </w:r>
      <w:r>
        <w:tab/>
        <w:t>3 Directors</w:t>
      </w:r>
      <w:r>
        <w:tab/>
        <w:t>4 Year Term</w:t>
      </w:r>
    </w:p>
    <w:p w14:paraId="349EB375" w14:textId="320D8023" w:rsidR="00755726" w:rsidRDefault="00755726" w:rsidP="00755726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Palo Verde County Water District</w:t>
      </w:r>
      <w:r>
        <w:tab/>
        <w:t>2 Directors</w:t>
      </w:r>
      <w:r>
        <w:tab/>
        <w:t>2 Year Term</w:t>
      </w:r>
    </w:p>
    <w:p w14:paraId="6C4BB4BC" w14:textId="59CD50B9" w:rsidR="00B00E6B" w:rsidRDefault="00755726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</w:r>
      <w:r w:rsidR="00772838">
        <w:t>Seeley County Water District</w:t>
      </w:r>
      <w:r w:rsidR="00772838">
        <w:tab/>
        <w:t>2 Directors</w:t>
      </w:r>
      <w:r w:rsidR="00772838">
        <w:tab/>
        <w:t>4 Year Term</w:t>
      </w:r>
    </w:p>
    <w:p w14:paraId="7A9F5249" w14:textId="6B08BFB1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 xml:space="preserve">Winterhaven Water District </w:t>
      </w:r>
      <w:r>
        <w:tab/>
        <w:t xml:space="preserve">3 Directors </w:t>
      </w:r>
      <w:r>
        <w:tab/>
        <w:t>4 Year Term</w:t>
      </w:r>
    </w:p>
    <w:p w14:paraId="23D989EF" w14:textId="077F637A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Pioneers Memorial Healthcare District</w:t>
      </w:r>
      <w:r>
        <w:tab/>
        <w:t>2 Directors</w:t>
      </w:r>
      <w:r>
        <w:tab/>
        <w:t>4 Year Term</w:t>
      </w:r>
    </w:p>
    <w:p w14:paraId="58985E31" w14:textId="77777777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City of Brawley</w:t>
      </w:r>
      <w:r>
        <w:tab/>
        <w:t>3 Council Seats</w:t>
      </w:r>
      <w:r>
        <w:tab/>
        <w:t>4 Year Term</w:t>
      </w:r>
    </w:p>
    <w:p w14:paraId="7C55408E" w14:textId="704EBBD9" w:rsidR="00755726" w:rsidRDefault="00755726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City of Brawley</w:t>
      </w:r>
      <w:r>
        <w:tab/>
        <w:t>1 City Clerk</w:t>
      </w:r>
      <w:r>
        <w:tab/>
        <w:t>4 Year Term</w:t>
      </w:r>
    </w:p>
    <w:p w14:paraId="680F864E" w14:textId="77777777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City of Calexico</w:t>
      </w:r>
      <w:r>
        <w:tab/>
        <w:t>3 Council Seats</w:t>
      </w:r>
      <w:r>
        <w:tab/>
        <w:t>4 Year Term</w:t>
      </w:r>
    </w:p>
    <w:p w14:paraId="05805A46" w14:textId="77777777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City of Calexico</w:t>
      </w:r>
      <w:r>
        <w:tab/>
        <w:t xml:space="preserve">2 Council Seats </w:t>
      </w:r>
      <w:r>
        <w:tab/>
        <w:t>2 Year Term</w:t>
      </w:r>
    </w:p>
    <w:p w14:paraId="5DCD55DC" w14:textId="77777777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 xml:space="preserve">City of Calipatria </w:t>
      </w:r>
      <w:r>
        <w:tab/>
        <w:t>2 Council Seats</w:t>
      </w:r>
      <w:r>
        <w:tab/>
        <w:t>4 Year Term</w:t>
      </w:r>
    </w:p>
    <w:p w14:paraId="7666A630" w14:textId="29D6DAAF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City of Calipatria</w:t>
      </w:r>
      <w:r>
        <w:tab/>
        <w:t>1 City Clerk</w:t>
      </w:r>
      <w:r>
        <w:tab/>
        <w:t>4 Year Term</w:t>
      </w:r>
    </w:p>
    <w:p w14:paraId="468506F9" w14:textId="77777777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City of El Centro</w:t>
      </w:r>
      <w:r>
        <w:tab/>
        <w:t>3 Council Seats</w:t>
      </w:r>
      <w:r>
        <w:tab/>
        <w:t>4 Year Term</w:t>
      </w:r>
    </w:p>
    <w:p w14:paraId="2C2C306A" w14:textId="77777777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City of Holtville</w:t>
      </w:r>
      <w:r>
        <w:tab/>
        <w:t>3 Council Seats</w:t>
      </w:r>
      <w:r>
        <w:tab/>
        <w:t>4 Year Term</w:t>
      </w:r>
    </w:p>
    <w:p w14:paraId="6C1CE581" w14:textId="08162AD4" w:rsidR="00002BAA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lastRenderedPageBreak/>
        <w:tab/>
      </w:r>
      <w:r w:rsidR="00002BAA">
        <w:t>City of Holtville</w:t>
      </w:r>
      <w:r w:rsidR="00002BAA">
        <w:tab/>
        <w:t>1 Treasurer</w:t>
      </w:r>
      <w:r w:rsidR="00002BAA">
        <w:tab/>
        <w:t>4 Year Term</w:t>
      </w:r>
    </w:p>
    <w:p w14:paraId="33C6D03E" w14:textId="52FBD520" w:rsidR="00772838" w:rsidRDefault="00002BAA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</w:r>
      <w:r w:rsidR="00772838">
        <w:t>City of Imperial</w:t>
      </w:r>
      <w:r w:rsidR="00772838">
        <w:tab/>
        <w:t xml:space="preserve">2 Council Seats </w:t>
      </w:r>
      <w:r w:rsidR="00772838">
        <w:tab/>
        <w:t>4 Year Term</w:t>
      </w:r>
    </w:p>
    <w:p w14:paraId="16CA2A76" w14:textId="77777777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City of Westmorland</w:t>
      </w:r>
      <w:r>
        <w:tab/>
        <w:t>2 Council Seats</w:t>
      </w:r>
      <w:r>
        <w:tab/>
        <w:t>4 Year Term</w:t>
      </w:r>
    </w:p>
    <w:p w14:paraId="5CAD380E" w14:textId="5F081370" w:rsidR="00772838" w:rsidRDefault="00772838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  <w:t>City of Westmorland</w:t>
      </w:r>
      <w:r>
        <w:tab/>
        <w:t>1 Council Seat</w:t>
      </w:r>
      <w:r>
        <w:tab/>
        <w:t>2 Year Term</w:t>
      </w:r>
      <w:r>
        <w:tab/>
      </w:r>
    </w:p>
    <w:p w14:paraId="231220BB" w14:textId="097E58E3" w:rsidR="00B00E6B" w:rsidRDefault="00B00E6B" w:rsidP="00772838">
      <w:pPr>
        <w:pStyle w:val="NoSpacing"/>
        <w:tabs>
          <w:tab w:val="left" w:pos="360"/>
          <w:tab w:val="left" w:pos="1440"/>
          <w:tab w:val="left" w:pos="6480"/>
          <w:tab w:val="left" w:pos="9090"/>
        </w:tabs>
        <w:jc w:val="both"/>
      </w:pPr>
      <w:r>
        <w:tab/>
      </w:r>
    </w:p>
    <w:p w14:paraId="1DDFF245" w14:textId="6B00C4A2" w:rsidR="00A908C0" w:rsidRDefault="00A64203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>
        <w:t xml:space="preserve">The qualifications for these offices required under the </w:t>
      </w:r>
      <w:proofErr w:type="gramStart"/>
      <w:r>
        <w:t>principle</w:t>
      </w:r>
      <w:proofErr w:type="gramEnd"/>
      <w:r>
        <w:t xml:space="preserve"> act under which these districts are organized are that candidates be registered electors residing within the boundaries of the districts or divisions thereof.  </w:t>
      </w:r>
    </w:p>
    <w:p w14:paraId="4CBFE475" w14:textId="77777777" w:rsidR="00A64203" w:rsidRDefault="00A64203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</w:p>
    <w:p w14:paraId="7FEA53F1" w14:textId="3E9A047F" w:rsidR="00A64203" w:rsidRDefault="00A64203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>
        <w:t xml:space="preserve">Declaration of Candidacy for eligible persons desiring to file for elective offices </w:t>
      </w:r>
      <w:r w:rsidR="00686101">
        <w:t>will be</w:t>
      </w:r>
      <w:r>
        <w:t xml:space="preserve"> available at the Registrar of Voters’ Office, 940 West Main Street, Suite 206, El Centro, Monday through Friday, 8:00 a.m. to 5:00 p.m., commencing </w:t>
      </w:r>
      <w:r w:rsidR="00C3640C">
        <w:t>July 15, 2024</w:t>
      </w:r>
      <w:r w:rsidR="00686101">
        <w:t xml:space="preserve">.  Declaration of Candidacy must be filed with the Registrar of Voters not before </w:t>
      </w:r>
      <w:r w:rsidR="00C3640C">
        <w:t>July 15, 2024</w:t>
      </w:r>
      <w:r w:rsidR="00686101">
        <w:t xml:space="preserve">, and no later than 5:00 p.m. on </w:t>
      </w:r>
      <w:r w:rsidR="00C3640C">
        <w:t>August 9, 2024</w:t>
      </w:r>
      <w:r w:rsidR="00686101">
        <w:t xml:space="preserve">.  </w:t>
      </w:r>
    </w:p>
    <w:p w14:paraId="1BA17581" w14:textId="77777777" w:rsidR="00686101" w:rsidRDefault="00686101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</w:p>
    <w:p w14:paraId="66C503C4" w14:textId="4B7A5CAB" w:rsidR="00686101" w:rsidRDefault="00686101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>
        <w:t xml:space="preserve">If a Declaration of Candidacy for any incumbent elective officer of a district is not filed by 5:00 p.m. on </w:t>
      </w:r>
      <w:r w:rsidR="00C3640C">
        <w:t>August 9, 2024</w:t>
      </w:r>
      <w:r>
        <w:t>, any person other than the person who was the incumbent on the 88</w:t>
      </w:r>
      <w:r w:rsidRPr="00686101">
        <w:rPr>
          <w:vertAlign w:val="superscript"/>
        </w:rPr>
        <w:t>th</w:t>
      </w:r>
      <w:r>
        <w:t xml:space="preserve"> day shall have until 5:00 p.m. on </w:t>
      </w:r>
      <w:r w:rsidR="00C3640C">
        <w:t xml:space="preserve">August 14, </w:t>
      </w:r>
      <w:proofErr w:type="gramStart"/>
      <w:r w:rsidR="00C3640C">
        <w:t>2024</w:t>
      </w:r>
      <w:proofErr w:type="gramEnd"/>
      <w:r>
        <w:t xml:space="preserve"> to file a Declaration of Candidacy for the elective office.</w:t>
      </w:r>
    </w:p>
    <w:p w14:paraId="1AE9334B" w14:textId="77777777" w:rsidR="00642952" w:rsidRDefault="00642952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</w:p>
    <w:p w14:paraId="59F2BD9A" w14:textId="7AB01037" w:rsidR="00642952" w:rsidRDefault="00642952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>
        <w:t>Candidates for the cities of Brawley, Calexico, Calipatria, El Centro, Holtville, Imperial and Westmorland should contact their respective cities for directions and deadlines to file Declarations of Candidacy.</w:t>
      </w:r>
    </w:p>
    <w:p w14:paraId="445E7027" w14:textId="77777777" w:rsidR="00686101" w:rsidRDefault="00686101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</w:p>
    <w:p w14:paraId="39688DE5" w14:textId="665934E0" w:rsidR="00686101" w:rsidRDefault="00686101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>
        <w:t xml:space="preserve">Pursuant to Elections Code </w:t>
      </w:r>
      <w:r w:rsidR="00195603">
        <w:t>§</w:t>
      </w:r>
      <w:r>
        <w:t>3000.5, all Californians who are registered, active and otherwise eligible to vote shall receive a vote-by-mail ballot</w:t>
      </w:r>
      <w:r w:rsidR="00F3711B">
        <w:t xml:space="preserve"> via the U.S. Postal Service</w:t>
      </w:r>
      <w:r>
        <w:t>.</w:t>
      </w:r>
      <w:r w:rsidR="00D47BA6">
        <w:t xml:space="preserve"> </w:t>
      </w:r>
      <w:r>
        <w:t xml:space="preserve">The distribution of vote-by-mail ballots does not prevent a voter from voting in person at a polling place.  Polls will be open between the hours of 7:00 a.m. to 8:00 p.m. on Election Day, </w:t>
      </w:r>
      <w:r w:rsidR="00C3640C">
        <w:t>November</w:t>
      </w:r>
      <w:r>
        <w:t xml:space="preserve"> 5, 2024.  </w:t>
      </w:r>
    </w:p>
    <w:p w14:paraId="5FEC295E" w14:textId="77777777" w:rsidR="00686101" w:rsidRDefault="00686101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</w:p>
    <w:p w14:paraId="3A092753" w14:textId="763DE435" w:rsidR="00686101" w:rsidRDefault="00686101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>
        <w:t>Notice is further given</w:t>
      </w:r>
      <w:r w:rsidR="00C3640C">
        <w:t>,</w:t>
      </w:r>
      <w:r>
        <w:t xml:space="preserve"> all ballots will be tallied at a central counting center located at the Imperial County Registrar of Voters’ Office located at the County Administration Center, 940 West Main Street, Suite 206, El Centro, CA.</w:t>
      </w:r>
    </w:p>
    <w:p w14:paraId="5E132236" w14:textId="77777777" w:rsidR="00686101" w:rsidRDefault="00686101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</w:p>
    <w:p w14:paraId="68719B3E" w14:textId="62F9BA60" w:rsidR="00686101" w:rsidRDefault="00686101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>
        <w:t>Notice i</w:t>
      </w:r>
      <w:r w:rsidR="00D47BA6">
        <w:t>s</w:t>
      </w:r>
      <w:r>
        <w:t xml:space="preserve"> further given that beginning at 9:00 a.m. on </w:t>
      </w:r>
      <w:r w:rsidR="00C3640C">
        <w:t>October 7</w:t>
      </w:r>
      <w:r>
        <w:t xml:space="preserve">, </w:t>
      </w:r>
      <w:proofErr w:type="gramStart"/>
      <w:r>
        <w:t>2024</w:t>
      </w:r>
      <w:proofErr w:type="gramEnd"/>
      <w:r>
        <w:t xml:space="preserve"> vote-by-mail ballots will be processed for counting, pursuant to Elections Code §15101.</w:t>
      </w:r>
    </w:p>
    <w:p w14:paraId="2127EE18" w14:textId="77777777" w:rsidR="00195603" w:rsidRDefault="00195603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</w:p>
    <w:p w14:paraId="53782E77" w14:textId="07F89DE0" w:rsidR="00195603" w:rsidRDefault="00195603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 w:rsidRPr="00F3711B">
        <w:t xml:space="preserve">ABOVE NOTICE GIVEN THIS </w:t>
      </w:r>
      <w:r w:rsidR="00297164">
        <w:t>25</w:t>
      </w:r>
      <w:r w:rsidR="00297164" w:rsidRPr="00297164">
        <w:rPr>
          <w:vertAlign w:val="superscript"/>
        </w:rPr>
        <w:t>th</w:t>
      </w:r>
      <w:r w:rsidR="00D47BA6">
        <w:t xml:space="preserve"> </w:t>
      </w:r>
      <w:r w:rsidRPr="00C1205F">
        <w:t xml:space="preserve">day of </w:t>
      </w:r>
      <w:r w:rsidR="00C1205F">
        <w:t>July 2024</w:t>
      </w:r>
      <w:r w:rsidRPr="00C1205F">
        <w:t>.</w:t>
      </w:r>
    </w:p>
    <w:p w14:paraId="518D759D" w14:textId="77777777" w:rsidR="00195603" w:rsidRDefault="00195603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</w:p>
    <w:p w14:paraId="238C7837" w14:textId="3608E3EB" w:rsidR="00195603" w:rsidRDefault="00195603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>
        <w:t>Linsey J. Dale</w:t>
      </w:r>
    </w:p>
    <w:p w14:paraId="7415FA27" w14:textId="598955F0" w:rsidR="00195603" w:rsidRDefault="00195603" w:rsidP="00A908C0">
      <w:pPr>
        <w:pStyle w:val="NoSpacing"/>
        <w:tabs>
          <w:tab w:val="left" w:pos="360"/>
          <w:tab w:val="left" w:pos="6480"/>
          <w:tab w:val="left" w:pos="7920"/>
        </w:tabs>
        <w:jc w:val="both"/>
      </w:pPr>
      <w:r>
        <w:t>Registrar of Voters</w:t>
      </w:r>
    </w:p>
    <w:sectPr w:rsidR="00195603" w:rsidSect="00951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90D0" w14:textId="77777777" w:rsidR="00195603" w:rsidRDefault="00195603" w:rsidP="00195603">
      <w:pPr>
        <w:spacing w:after="0" w:line="240" w:lineRule="auto"/>
      </w:pPr>
      <w:r>
        <w:separator/>
      </w:r>
    </w:p>
  </w:endnote>
  <w:endnote w:type="continuationSeparator" w:id="0">
    <w:p w14:paraId="5813FE62" w14:textId="77777777" w:rsidR="00195603" w:rsidRDefault="00195603" w:rsidP="0019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0945" w14:textId="77777777" w:rsidR="00195603" w:rsidRDefault="00195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BBBC" w14:textId="77777777" w:rsidR="00195603" w:rsidRDefault="00195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2174" w14:textId="77777777" w:rsidR="00195603" w:rsidRDefault="00195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AD8C" w14:textId="77777777" w:rsidR="00195603" w:rsidRDefault="00195603" w:rsidP="00195603">
      <w:pPr>
        <w:spacing w:after="0" w:line="240" w:lineRule="auto"/>
      </w:pPr>
      <w:r>
        <w:separator/>
      </w:r>
    </w:p>
  </w:footnote>
  <w:footnote w:type="continuationSeparator" w:id="0">
    <w:p w14:paraId="7847DD59" w14:textId="77777777" w:rsidR="00195603" w:rsidRDefault="00195603" w:rsidP="0019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DEC7A" w14:textId="77777777" w:rsidR="00195603" w:rsidRDefault="00195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1C3C" w14:textId="35894F09" w:rsidR="00195603" w:rsidRDefault="00195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1180" w14:textId="77777777" w:rsidR="00195603" w:rsidRDefault="00195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C0"/>
    <w:rsid w:val="00002BAA"/>
    <w:rsid w:val="00025869"/>
    <w:rsid w:val="001314EE"/>
    <w:rsid w:val="00195603"/>
    <w:rsid w:val="0024479B"/>
    <w:rsid w:val="00297164"/>
    <w:rsid w:val="00336B2E"/>
    <w:rsid w:val="003F0B20"/>
    <w:rsid w:val="004341F8"/>
    <w:rsid w:val="0045032A"/>
    <w:rsid w:val="00482CA6"/>
    <w:rsid w:val="00523964"/>
    <w:rsid w:val="005A1B09"/>
    <w:rsid w:val="00642952"/>
    <w:rsid w:val="00661B47"/>
    <w:rsid w:val="00686101"/>
    <w:rsid w:val="006F74C6"/>
    <w:rsid w:val="0070183A"/>
    <w:rsid w:val="00755726"/>
    <w:rsid w:val="00772838"/>
    <w:rsid w:val="00826942"/>
    <w:rsid w:val="00950EB9"/>
    <w:rsid w:val="00951B85"/>
    <w:rsid w:val="009A5837"/>
    <w:rsid w:val="00A176F5"/>
    <w:rsid w:val="00A64203"/>
    <w:rsid w:val="00A908C0"/>
    <w:rsid w:val="00AF3FE3"/>
    <w:rsid w:val="00B00E6B"/>
    <w:rsid w:val="00B550DA"/>
    <w:rsid w:val="00B64A49"/>
    <w:rsid w:val="00B750A7"/>
    <w:rsid w:val="00C1205F"/>
    <w:rsid w:val="00C3640C"/>
    <w:rsid w:val="00C52215"/>
    <w:rsid w:val="00C90869"/>
    <w:rsid w:val="00CF0530"/>
    <w:rsid w:val="00D47BA6"/>
    <w:rsid w:val="00DD3FEC"/>
    <w:rsid w:val="00F3688A"/>
    <w:rsid w:val="00F3711B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D255CF"/>
  <w15:chartTrackingRefBased/>
  <w15:docId w15:val="{47B3C15C-7F0E-484F-B784-6671DBF7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50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NoSpacing">
    <w:name w:val="No Spacing"/>
    <w:uiPriority w:val="1"/>
    <w:qFormat/>
    <w:rsid w:val="00A908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3"/>
  </w:style>
  <w:style w:type="paragraph" w:styleId="Footer">
    <w:name w:val="footer"/>
    <w:basedOn w:val="Normal"/>
    <w:link w:val="FooterChar"/>
    <w:uiPriority w:val="99"/>
    <w:unhideWhenUsed/>
    <w:rsid w:val="001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County Information and Technical Services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Dale</dc:creator>
  <cp:keywords/>
  <dc:description/>
  <cp:lastModifiedBy>Linsey Dale</cp:lastModifiedBy>
  <cp:revision>2</cp:revision>
  <cp:lastPrinted>2024-01-18T18:13:00Z</cp:lastPrinted>
  <dcterms:created xsi:type="dcterms:W3CDTF">2024-12-13T17:26:00Z</dcterms:created>
  <dcterms:modified xsi:type="dcterms:W3CDTF">2024-12-13T17:26:00Z</dcterms:modified>
</cp:coreProperties>
</file>